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60EE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 w14:paraId="2AE865B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南京中医药大学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淡安通识校本教材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立项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191"/>
        <w:gridCol w:w="2552"/>
        <w:gridCol w:w="2025"/>
        <w:gridCol w:w="2982"/>
        <w:gridCol w:w="2005"/>
      </w:tblGrid>
      <w:tr w14:paraId="7E7E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5FE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1" w:type="dxa"/>
            <w:vAlign w:val="center"/>
          </w:tcPr>
          <w:p w14:paraId="36C6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2552" w:type="dxa"/>
            <w:vAlign w:val="center"/>
          </w:tcPr>
          <w:p w14:paraId="73C8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</w:t>
            </w:r>
          </w:p>
        </w:tc>
        <w:tc>
          <w:tcPr>
            <w:tcW w:w="2025" w:type="dxa"/>
            <w:vAlign w:val="center"/>
          </w:tcPr>
          <w:p w14:paraId="0902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课程属性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（必修/选修）</w:t>
            </w:r>
          </w:p>
        </w:tc>
        <w:tc>
          <w:tcPr>
            <w:tcW w:w="2982" w:type="dxa"/>
            <w:vAlign w:val="center"/>
          </w:tcPr>
          <w:p w14:paraId="4AA1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005" w:type="dxa"/>
            <w:vAlign w:val="center"/>
          </w:tcPr>
          <w:p w14:paraId="106D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主编</w:t>
            </w:r>
          </w:p>
        </w:tc>
      </w:tr>
      <w:tr w14:paraId="2088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4C31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vAlign w:val="center"/>
          </w:tcPr>
          <w:p w14:paraId="577C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人工智能与信息技术学院</w:t>
            </w:r>
          </w:p>
        </w:tc>
        <w:tc>
          <w:tcPr>
            <w:tcW w:w="2552" w:type="dxa"/>
            <w:vAlign w:val="center"/>
          </w:tcPr>
          <w:p w14:paraId="46D9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人工智能与信息技术基础</w:t>
            </w:r>
          </w:p>
        </w:tc>
        <w:tc>
          <w:tcPr>
            <w:tcW w:w="2025" w:type="dxa"/>
            <w:vAlign w:val="center"/>
          </w:tcPr>
          <w:p w14:paraId="329F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  <w:tc>
          <w:tcPr>
            <w:tcW w:w="2982" w:type="dxa"/>
            <w:vAlign w:val="center"/>
          </w:tcPr>
          <w:p w14:paraId="7931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Python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程序设计医学案例实践（实验指导书）</w:t>
            </w:r>
          </w:p>
        </w:tc>
        <w:tc>
          <w:tcPr>
            <w:tcW w:w="2005" w:type="dxa"/>
            <w:vAlign w:val="center"/>
          </w:tcPr>
          <w:p w14:paraId="1AE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金玉琴、印志鸿</w:t>
            </w:r>
          </w:p>
        </w:tc>
      </w:tr>
      <w:tr w14:paraId="6430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472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vAlign w:val="center"/>
          </w:tcPr>
          <w:p w14:paraId="4729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人工智能与信息技术学院</w:t>
            </w:r>
          </w:p>
        </w:tc>
        <w:tc>
          <w:tcPr>
            <w:tcW w:w="2552" w:type="dxa"/>
            <w:vAlign w:val="center"/>
          </w:tcPr>
          <w:p w14:paraId="2655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2025" w:type="dxa"/>
            <w:vAlign w:val="center"/>
          </w:tcPr>
          <w:p w14:paraId="618B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  <w:tc>
          <w:tcPr>
            <w:tcW w:w="2982" w:type="dxa"/>
            <w:vAlign w:val="center"/>
          </w:tcPr>
          <w:p w14:paraId="38A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医药数理统计</w:t>
            </w:r>
          </w:p>
        </w:tc>
        <w:tc>
          <w:tcPr>
            <w:tcW w:w="2005" w:type="dxa"/>
            <w:vAlign w:val="center"/>
          </w:tcPr>
          <w:p w14:paraId="69CD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杨文国</w:t>
            </w:r>
          </w:p>
        </w:tc>
      </w:tr>
      <w:tr w14:paraId="7E23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7731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vAlign w:val="center"/>
          </w:tcPr>
          <w:p w14:paraId="65F2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552" w:type="dxa"/>
            <w:vAlign w:val="center"/>
          </w:tcPr>
          <w:p w14:paraId="495C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体育Ⅰ</w:t>
            </w:r>
          </w:p>
        </w:tc>
        <w:tc>
          <w:tcPr>
            <w:tcW w:w="2025" w:type="dxa"/>
            <w:vAlign w:val="center"/>
          </w:tcPr>
          <w:p w14:paraId="7AFD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  <w:tc>
          <w:tcPr>
            <w:tcW w:w="2982" w:type="dxa"/>
            <w:vAlign w:val="center"/>
          </w:tcPr>
          <w:p w14:paraId="1D7B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基础体育</w:t>
            </w:r>
          </w:p>
        </w:tc>
        <w:tc>
          <w:tcPr>
            <w:tcW w:w="2005" w:type="dxa"/>
            <w:vAlign w:val="center"/>
          </w:tcPr>
          <w:p w14:paraId="4D28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张星宇</w:t>
            </w:r>
          </w:p>
        </w:tc>
      </w:tr>
      <w:tr w14:paraId="7969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22A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vAlign w:val="center"/>
          </w:tcPr>
          <w:p w14:paraId="5DA6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552" w:type="dxa"/>
            <w:vAlign w:val="center"/>
          </w:tcPr>
          <w:p w14:paraId="77C7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体育Ⅱ</w:t>
            </w:r>
          </w:p>
        </w:tc>
        <w:tc>
          <w:tcPr>
            <w:tcW w:w="2025" w:type="dxa"/>
            <w:vAlign w:val="center"/>
          </w:tcPr>
          <w:p w14:paraId="2B3E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  <w:tc>
          <w:tcPr>
            <w:tcW w:w="2982" w:type="dxa"/>
            <w:vAlign w:val="center"/>
          </w:tcPr>
          <w:p w14:paraId="424D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太极养生理论与实践——淡安太极三艺教程</w:t>
            </w:r>
          </w:p>
        </w:tc>
        <w:tc>
          <w:tcPr>
            <w:tcW w:w="2005" w:type="dxa"/>
            <w:vAlign w:val="center"/>
          </w:tcPr>
          <w:p w14:paraId="12ED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樊静</w:t>
            </w:r>
          </w:p>
        </w:tc>
      </w:tr>
      <w:tr w14:paraId="2302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03E5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vAlign w:val="center"/>
          </w:tcPr>
          <w:p w14:paraId="09D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2552" w:type="dxa"/>
            <w:vAlign w:val="center"/>
          </w:tcPr>
          <w:p w14:paraId="6B3F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世界遗产导读与鉴赏</w:t>
            </w:r>
          </w:p>
        </w:tc>
        <w:tc>
          <w:tcPr>
            <w:tcW w:w="2025" w:type="dxa"/>
            <w:vAlign w:val="center"/>
          </w:tcPr>
          <w:p w14:paraId="0994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  <w:tc>
          <w:tcPr>
            <w:tcW w:w="2982" w:type="dxa"/>
            <w:vAlign w:val="center"/>
          </w:tcPr>
          <w:p w14:paraId="2FCB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山河纪遗：世界遗产的文明符码与传承守护</w:t>
            </w:r>
          </w:p>
        </w:tc>
        <w:tc>
          <w:tcPr>
            <w:tcW w:w="2005" w:type="dxa"/>
            <w:vAlign w:val="center"/>
          </w:tcPr>
          <w:p w14:paraId="33EE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</w:t>
            </w:r>
          </w:p>
        </w:tc>
      </w:tr>
      <w:tr w14:paraId="60E0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46A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vAlign w:val="center"/>
          </w:tcPr>
          <w:p w14:paraId="0C98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552" w:type="dxa"/>
            <w:vAlign w:val="center"/>
          </w:tcPr>
          <w:p w14:paraId="4888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中医与周易</w:t>
            </w:r>
          </w:p>
        </w:tc>
        <w:tc>
          <w:tcPr>
            <w:tcW w:w="2025" w:type="dxa"/>
            <w:vAlign w:val="center"/>
          </w:tcPr>
          <w:p w14:paraId="5CB6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  <w:tc>
          <w:tcPr>
            <w:tcW w:w="2982" w:type="dxa"/>
            <w:vAlign w:val="center"/>
          </w:tcPr>
          <w:p w14:paraId="2220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中医与周易</w:t>
            </w:r>
          </w:p>
        </w:tc>
        <w:tc>
          <w:tcPr>
            <w:tcW w:w="2005" w:type="dxa"/>
            <w:vAlign w:val="center"/>
          </w:tcPr>
          <w:p w14:paraId="7596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张继、王斌</w:t>
            </w:r>
          </w:p>
        </w:tc>
      </w:tr>
    </w:tbl>
    <w:p w14:paraId="5FB57E28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D1F6B79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B0642"/>
    <w:rsid w:val="46D0525D"/>
    <w:rsid w:val="638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244</Characters>
  <Lines>0</Lines>
  <Paragraphs>0</Paragraphs>
  <TotalTime>2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David</dc:creator>
  <cp:lastModifiedBy>Yang</cp:lastModifiedBy>
  <dcterms:modified xsi:type="dcterms:W3CDTF">2026-01-30T02:17:57Z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eyJoZGlkIjoiNjg4MmYxNzU0YTljNWMxOWIzMTI4YjU0ZGRhMGQ2M2MiLCJ1c2VySWQiOiI5ODE5NTM5ODYifQ==</vt:lpwstr>
  </property>
  <property fmtid="{D5CDD505-2E9C-101B-9397-08002B2CF9AE}" pid="4" name="ICV">
    <vt:lpwstr>5395100AFAC4480DB844E17DA057AFBD_12</vt:lpwstr>
  </property>
</Properties>
</file>